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Anlieferung von verzehrfertigem Mittagessen (cook&amp;hold-System) an 3 Grundschulen in Pirmasens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202605271100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geforderten Leistungen umfassen die Anlieferung von verzehrfertiger Mittagsverpflegung und/oder Lebensmittel und alle damit verbundenen Dienstleistungen, die zur Anlieferung der Speisen erforderlich sind für die folgenden Schulen:
Grundschule Fehrbach, 
Grundschule Gersbach/Windsberg/Winzeln, Grundschule Sommerwald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